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A58A" w14:textId="77777777" w:rsidR="00AB710B" w:rsidRPr="00CF4929" w:rsidRDefault="00AB710B" w:rsidP="00CF4929">
      <w:pPr>
        <w:rPr>
          <w:rFonts w:ascii="Cambria" w:hAnsi="Cambria"/>
          <w:b/>
          <w:bCs/>
          <w:sz w:val="32"/>
          <w:szCs w:val="32"/>
          <w:u w:val="single"/>
        </w:rPr>
      </w:pPr>
      <w:r w:rsidRPr="00CF4929">
        <w:rPr>
          <w:rFonts w:ascii="Cambria" w:hAnsi="Cambria"/>
          <w:b/>
          <w:bCs/>
          <w:sz w:val="32"/>
          <w:szCs w:val="32"/>
          <w:u w:val="single"/>
        </w:rPr>
        <w:t>Dial-A-Ride Services</w:t>
      </w:r>
    </w:p>
    <w:p w14:paraId="25E25CA7" w14:textId="2E60B8FD" w:rsidR="00AB710B" w:rsidRDefault="00AB710B" w:rsidP="0079088D">
      <w:pPr>
        <w:pStyle w:val="ListParagraph"/>
        <w:numPr>
          <w:ilvl w:val="0"/>
          <w:numId w:val="19"/>
        </w:numPr>
        <w:spacing w:line="360" w:lineRule="auto"/>
        <w:rPr>
          <w:rFonts w:ascii="Cambria" w:hAnsi="Cambria"/>
          <w:sz w:val="24"/>
          <w:szCs w:val="24"/>
        </w:rPr>
      </w:pPr>
      <w:hyperlink r:id="rId7" w:tgtFrame="_self" w:history="1">
        <w:r w:rsidRPr="008B1DC6">
          <w:rPr>
            <w:rStyle w:val="Hyperlink"/>
            <w:rFonts w:ascii="Cambria" w:hAnsi="Cambria"/>
            <w:sz w:val="24"/>
            <w:szCs w:val="24"/>
          </w:rPr>
          <w:t>Arvin Dial-A-Ride</w:t>
        </w:r>
      </w:hyperlink>
      <w:r w:rsidRPr="008B1DC6">
        <w:rPr>
          <w:rFonts w:ascii="Cambria" w:hAnsi="Cambria"/>
          <w:sz w:val="24"/>
          <w:szCs w:val="24"/>
        </w:rPr>
        <w:t>: (661) 854-3139 (Serving Arvin &amp; Lamont)</w:t>
      </w:r>
    </w:p>
    <w:p w14:paraId="21C12E3B" w14:textId="51A0B3B8" w:rsidR="000F4DCF" w:rsidRPr="0010765C" w:rsidRDefault="00AB710B" w:rsidP="0079088D">
      <w:pPr>
        <w:pStyle w:val="ListParagraph"/>
        <w:numPr>
          <w:ilvl w:val="0"/>
          <w:numId w:val="19"/>
        </w:numPr>
        <w:spacing w:line="360" w:lineRule="auto"/>
        <w:rPr>
          <w:rFonts w:ascii="Cambria" w:hAnsi="Cambria"/>
          <w:sz w:val="24"/>
          <w:szCs w:val="24"/>
        </w:rPr>
      </w:pPr>
      <w:hyperlink r:id="rId8" w:history="1">
        <w:r w:rsidRPr="008B1DC6">
          <w:rPr>
            <w:rStyle w:val="Hyperlink"/>
            <w:rFonts w:ascii="Cambria" w:hAnsi="Cambria"/>
            <w:sz w:val="24"/>
            <w:szCs w:val="24"/>
          </w:rPr>
          <w:t>California City Dial-A-Ride</w:t>
        </w:r>
      </w:hyperlink>
      <w:r w:rsidRPr="008B1DC6">
        <w:rPr>
          <w:rFonts w:ascii="Cambria" w:hAnsi="Cambria"/>
          <w:sz w:val="24"/>
          <w:szCs w:val="24"/>
        </w:rPr>
        <w:t>: (760) 373-8665</w:t>
      </w:r>
    </w:p>
    <w:p w14:paraId="12C402B6" w14:textId="77777777" w:rsidR="00AB710B" w:rsidRPr="008B1DC6" w:rsidRDefault="00AB710B" w:rsidP="0079088D">
      <w:pPr>
        <w:pStyle w:val="ListParagraph"/>
        <w:numPr>
          <w:ilvl w:val="0"/>
          <w:numId w:val="19"/>
        </w:numPr>
        <w:spacing w:line="360" w:lineRule="auto"/>
        <w:rPr>
          <w:rFonts w:ascii="Cambria" w:hAnsi="Cambria"/>
          <w:sz w:val="24"/>
          <w:szCs w:val="24"/>
        </w:rPr>
      </w:pPr>
      <w:hyperlink r:id="rId9" w:history="1">
        <w:r w:rsidRPr="008B1DC6">
          <w:rPr>
            <w:rStyle w:val="Hyperlink"/>
            <w:rFonts w:ascii="Cambria" w:hAnsi="Cambria"/>
            <w:sz w:val="24"/>
            <w:szCs w:val="24"/>
          </w:rPr>
          <w:t>Delano Dial-A-Ride</w:t>
        </w:r>
      </w:hyperlink>
      <w:r w:rsidRPr="008B1DC6">
        <w:rPr>
          <w:rFonts w:ascii="Cambria" w:hAnsi="Cambria"/>
          <w:sz w:val="24"/>
          <w:szCs w:val="24"/>
        </w:rPr>
        <w:t>: (661) 721-3333</w:t>
      </w:r>
    </w:p>
    <w:p w14:paraId="04A8B3E6" w14:textId="77777777" w:rsidR="00AB710B" w:rsidRPr="008B1DC6" w:rsidRDefault="00AB710B" w:rsidP="0079088D">
      <w:pPr>
        <w:pStyle w:val="ListParagraph"/>
        <w:numPr>
          <w:ilvl w:val="0"/>
          <w:numId w:val="19"/>
        </w:numPr>
        <w:spacing w:line="360" w:lineRule="auto"/>
        <w:rPr>
          <w:rFonts w:ascii="Cambria" w:hAnsi="Cambria"/>
          <w:sz w:val="24"/>
          <w:szCs w:val="24"/>
        </w:rPr>
      </w:pPr>
      <w:hyperlink r:id="rId10" w:history="1">
        <w:r w:rsidRPr="008B1DC6">
          <w:rPr>
            <w:rStyle w:val="Hyperlink"/>
            <w:rFonts w:ascii="Cambria" w:hAnsi="Cambria"/>
            <w:sz w:val="24"/>
            <w:szCs w:val="24"/>
          </w:rPr>
          <w:t>Ridgecrest Dial-A-Ride</w:t>
        </w:r>
      </w:hyperlink>
      <w:r w:rsidRPr="008B1DC6">
        <w:rPr>
          <w:rFonts w:ascii="Cambria" w:hAnsi="Cambria"/>
          <w:sz w:val="24"/>
          <w:szCs w:val="24"/>
        </w:rPr>
        <w:t xml:space="preserve">: (760) 499-5020 (Serving Ridgecrest, Inyokern, &amp; </w:t>
      </w:r>
      <w:proofErr w:type="spellStart"/>
      <w:r w:rsidRPr="008B1DC6">
        <w:rPr>
          <w:rFonts w:ascii="Cambria" w:hAnsi="Cambria"/>
          <w:sz w:val="24"/>
          <w:szCs w:val="24"/>
        </w:rPr>
        <w:t>Randsburg</w:t>
      </w:r>
      <w:proofErr w:type="spellEnd"/>
      <w:r w:rsidRPr="008B1DC6">
        <w:rPr>
          <w:rFonts w:ascii="Cambria" w:hAnsi="Cambria"/>
          <w:sz w:val="24"/>
          <w:szCs w:val="24"/>
        </w:rPr>
        <w:t>)</w:t>
      </w:r>
    </w:p>
    <w:p w14:paraId="570A1F5F" w14:textId="77777777" w:rsidR="00AB710B" w:rsidRPr="008B1DC6" w:rsidRDefault="00AB710B" w:rsidP="0079088D">
      <w:pPr>
        <w:pStyle w:val="ListParagraph"/>
        <w:numPr>
          <w:ilvl w:val="0"/>
          <w:numId w:val="19"/>
        </w:numPr>
        <w:spacing w:line="360" w:lineRule="auto"/>
        <w:rPr>
          <w:rFonts w:ascii="Cambria" w:hAnsi="Cambria"/>
          <w:sz w:val="24"/>
          <w:szCs w:val="24"/>
        </w:rPr>
      </w:pPr>
      <w:hyperlink r:id="rId11" w:history="1">
        <w:r w:rsidRPr="008B1DC6">
          <w:rPr>
            <w:rStyle w:val="Hyperlink"/>
            <w:rFonts w:ascii="Cambria" w:hAnsi="Cambria"/>
            <w:sz w:val="24"/>
            <w:szCs w:val="24"/>
          </w:rPr>
          <w:t>McFarland Dial-A-Ride</w:t>
        </w:r>
      </w:hyperlink>
      <w:r w:rsidRPr="008B1DC6">
        <w:rPr>
          <w:rFonts w:ascii="Cambria" w:hAnsi="Cambria"/>
          <w:sz w:val="24"/>
          <w:szCs w:val="24"/>
        </w:rPr>
        <w:t>: (661) 792-3092</w:t>
      </w:r>
    </w:p>
    <w:p w14:paraId="3A626EC8" w14:textId="77777777" w:rsidR="00AB710B" w:rsidRPr="008B1DC6" w:rsidRDefault="00AB710B" w:rsidP="0079088D">
      <w:pPr>
        <w:pStyle w:val="ListParagraph"/>
        <w:numPr>
          <w:ilvl w:val="0"/>
          <w:numId w:val="19"/>
        </w:numPr>
        <w:spacing w:line="360" w:lineRule="auto"/>
        <w:rPr>
          <w:rFonts w:ascii="Cambria" w:hAnsi="Cambria"/>
          <w:sz w:val="24"/>
          <w:szCs w:val="24"/>
        </w:rPr>
      </w:pPr>
      <w:hyperlink r:id="rId12" w:history="1">
        <w:r w:rsidRPr="008B1DC6">
          <w:rPr>
            <w:rStyle w:val="Hyperlink"/>
            <w:rFonts w:ascii="Cambria" w:hAnsi="Cambria"/>
            <w:sz w:val="24"/>
            <w:szCs w:val="24"/>
          </w:rPr>
          <w:t>Shafter Dial-A-Ride</w:t>
        </w:r>
      </w:hyperlink>
      <w:r w:rsidRPr="008B1DC6">
        <w:rPr>
          <w:rFonts w:ascii="Cambria" w:hAnsi="Cambria"/>
          <w:sz w:val="24"/>
          <w:szCs w:val="24"/>
        </w:rPr>
        <w:t>: (661) 746-2955</w:t>
      </w:r>
    </w:p>
    <w:p w14:paraId="6D40BE61" w14:textId="77777777" w:rsidR="00AB710B" w:rsidRPr="008B1DC6" w:rsidRDefault="00AB710B" w:rsidP="0079088D">
      <w:pPr>
        <w:pStyle w:val="ListParagraph"/>
        <w:numPr>
          <w:ilvl w:val="0"/>
          <w:numId w:val="19"/>
        </w:numPr>
        <w:spacing w:line="360" w:lineRule="auto"/>
        <w:rPr>
          <w:rFonts w:ascii="Cambria" w:hAnsi="Cambria"/>
          <w:sz w:val="24"/>
          <w:szCs w:val="24"/>
        </w:rPr>
      </w:pPr>
      <w:hyperlink r:id="rId13" w:history="1">
        <w:r w:rsidRPr="008B1DC6">
          <w:rPr>
            <w:rStyle w:val="Hyperlink"/>
            <w:rFonts w:ascii="Cambria" w:hAnsi="Cambria"/>
            <w:sz w:val="24"/>
            <w:szCs w:val="24"/>
          </w:rPr>
          <w:t>Taft Dial-A-Ride</w:t>
        </w:r>
      </w:hyperlink>
      <w:r w:rsidRPr="008B1DC6">
        <w:rPr>
          <w:rFonts w:ascii="Cambria" w:hAnsi="Cambria"/>
          <w:sz w:val="24"/>
          <w:szCs w:val="24"/>
        </w:rPr>
        <w:t>: (661) 763-3822</w:t>
      </w:r>
    </w:p>
    <w:p w14:paraId="67D47344" w14:textId="77777777" w:rsidR="00AB710B" w:rsidRPr="008B1DC6" w:rsidRDefault="00AB710B" w:rsidP="0079088D">
      <w:pPr>
        <w:pStyle w:val="ListParagraph"/>
        <w:numPr>
          <w:ilvl w:val="0"/>
          <w:numId w:val="19"/>
        </w:numPr>
        <w:spacing w:line="360" w:lineRule="auto"/>
        <w:rPr>
          <w:rFonts w:ascii="Cambria" w:hAnsi="Cambria"/>
          <w:sz w:val="24"/>
          <w:szCs w:val="24"/>
        </w:rPr>
      </w:pPr>
      <w:hyperlink r:id="rId14" w:tgtFrame="_blank" w:history="1">
        <w:r w:rsidRPr="008B1DC6">
          <w:rPr>
            <w:rStyle w:val="Hyperlink"/>
            <w:rFonts w:ascii="Cambria" w:hAnsi="Cambria"/>
            <w:sz w:val="24"/>
            <w:szCs w:val="24"/>
          </w:rPr>
          <w:t>Tehachapi Dial-A-Ride</w:t>
        </w:r>
      </w:hyperlink>
      <w:r w:rsidRPr="008B1DC6">
        <w:rPr>
          <w:rFonts w:ascii="Cambria" w:hAnsi="Cambria"/>
          <w:sz w:val="24"/>
          <w:szCs w:val="24"/>
        </w:rPr>
        <w:t>: (800) 323-2396</w:t>
      </w:r>
    </w:p>
    <w:p w14:paraId="5C56E46C" w14:textId="315E1B23" w:rsidR="00AB710B" w:rsidRPr="008B1DC6" w:rsidRDefault="00BD4D0C" w:rsidP="0079088D">
      <w:pPr>
        <w:pStyle w:val="ListParagraph"/>
        <w:numPr>
          <w:ilvl w:val="0"/>
          <w:numId w:val="19"/>
        </w:numPr>
        <w:spacing w:line="360" w:lineRule="auto"/>
        <w:rPr>
          <w:rFonts w:ascii="Cambria" w:hAnsi="Cambria"/>
          <w:sz w:val="24"/>
          <w:szCs w:val="24"/>
        </w:rPr>
      </w:pPr>
      <w:r w:rsidRPr="00CF4929">
        <mc:AlternateContent>
          <mc:Choice Requires="wps">
            <w:drawing>
              <wp:anchor distT="0" distB="0" distL="114300" distR="114300" simplePos="0" relativeHeight="251663360" behindDoc="0" locked="0" layoutInCell="1" allowOverlap="1" wp14:anchorId="6E58B2FC" wp14:editId="0243DD25">
                <wp:simplePos x="0" y="0"/>
                <wp:positionH relativeFrom="margin">
                  <wp:align>center</wp:align>
                </wp:positionH>
                <wp:positionV relativeFrom="paragraph">
                  <wp:posOffset>338455</wp:posOffset>
                </wp:positionV>
                <wp:extent cx="7162800" cy="57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162800" cy="571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761F5" id="Rectangle 5" o:spid="_x0000_s1026" style="position:absolute;margin-left:0;margin-top:26.65pt;width:564pt;height:4.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" fillcolor="#5b9bd5 [3208]" strokecolor="#5b9bd5 [3208]" strokeweight="1pt">
                <w10:wrap anchorx="margin"/>
              </v:rect>
            </w:pict>
          </mc:Fallback>
        </mc:AlternateContent>
      </w:r>
      <w:hyperlink r:id="rId15" w:history="1">
        <w:r w:rsidR="00AB710B" w:rsidRPr="008B1DC6">
          <w:rPr>
            <w:rStyle w:val="Hyperlink"/>
            <w:rFonts w:ascii="Cambria" w:hAnsi="Cambria"/>
            <w:sz w:val="24"/>
            <w:szCs w:val="24"/>
          </w:rPr>
          <w:t>Wasco Dial-A-Ride</w:t>
        </w:r>
      </w:hyperlink>
      <w:r w:rsidR="00AB710B" w:rsidRPr="008B1DC6">
        <w:rPr>
          <w:rFonts w:ascii="Cambria" w:hAnsi="Cambria"/>
          <w:sz w:val="24"/>
          <w:szCs w:val="24"/>
        </w:rPr>
        <w:t>: (661) 758-7222</w:t>
      </w:r>
    </w:p>
    <w:p w14:paraId="0C85F295" w14:textId="6A03DDBA" w:rsidR="00AB710B" w:rsidRPr="00CF4929" w:rsidRDefault="00AB710B" w:rsidP="00CF4929">
      <w:pPr>
        <w:rPr>
          <w:rFonts w:ascii="Cambria" w:hAnsi="Cambria"/>
          <w:sz w:val="24"/>
          <w:szCs w:val="24"/>
        </w:rPr>
      </w:pPr>
    </w:p>
    <w:p w14:paraId="09B7EE76" w14:textId="77777777" w:rsidR="00AB710B" w:rsidRPr="00BD4D0C" w:rsidRDefault="00AB710B" w:rsidP="00CF4929">
      <w:pPr>
        <w:rPr>
          <w:rFonts w:ascii="Cambria" w:hAnsi="Cambria"/>
          <w:b/>
          <w:bCs/>
          <w:sz w:val="32"/>
          <w:szCs w:val="32"/>
          <w:u w:val="single"/>
        </w:rPr>
      </w:pPr>
      <w:r w:rsidRPr="00BD4D0C">
        <w:rPr>
          <w:rFonts w:ascii="Cambria" w:hAnsi="Cambria"/>
          <w:b/>
          <w:bCs/>
          <w:sz w:val="32"/>
          <w:szCs w:val="32"/>
          <w:u w:val="single"/>
        </w:rPr>
        <w:t>Kern Transit Services</w:t>
      </w:r>
    </w:p>
    <w:p w14:paraId="7043DE69" w14:textId="7A5F7285" w:rsidR="00AB710B" w:rsidRPr="00CF4929" w:rsidRDefault="00AB710B" w:rsidP="00CF4929">
      <w:pPr>
        <w:rPr>
          <w:rFonts w:ascii="Cambria" w:hAnsi="Cambria"/>
          <w:sz w:val="24"/>
          <w:szCs w:val="24"/>
        </w:rPr>
      </w:pPr>
      <w:r w:rsidRPr="00CF4929">
        <w:rPr>
          <w:rFonts w:ascii="Cambria" w:hAnsi="Cambria"/>
          <w:sz w:val="24"/>
          <w:szCs w:val="24"/>
        </w:rPr>
        <w:t>1 (800) 323-2396</w:t>
      </w:r>
    </w:p>
    <w:p w14:paraId="76B84F2A" w14:textId="77777777" w:rsidR="00AB710B" w:rsidRPr="00CF4929" w:rsidRDefault="00AB710B" w:rsidP="00CF4929">
      <w:pPr>
        <w:rPr>
          <w:rFonts w:ascii="Cambria" w:hAnsi="Cambria"/>
          <w:sz w:val="24"/>
          <w:szCs w:val="24"/>
        </w:rPr>
      </w:pPr>
      <w:r w:rsidRPr="00CF4929">
        <w:rPr>
          <w:rFonts w:ascii="Cambria" w:hAnsi="Cambria"/>
          <w:sz w:val="24"/>
          <w:szCs w:val="24"/>
        </w:rPr>
        <w:t>Kern Transit Dial-A-Ride serves the following areas: Bakersfield, East Kern, Frazier Park, Kern River Valley, Lamont, North Kern, and Taft. All Kern Transit vehicles are equipped with wheelchair lifts. Reduced fares offered to seniors 62 and older, and persons with disabilities, with appropriate ID. Service is provided on paved and maintained roads ONLY.</w:t>
      </w:r>
    </w:p>
    <w:p w14:paraId="17C1E330" w14:textId="77777777" w:rsidR="00AB710B" w:rsidRPr="00CF4929" w:rsidRDefault="00AB710B" w:rsidP="00CF4929">
      <w:pPr>
        <w:rPr>
          <w:rFonts w:ascii="Cambria" w:hAnsi="Cambria"/>
          <w:sz w:val="24"/>
          <w:szCs w:val="24"/>
        </w:rPr>
      </w:pPr>
      <w:hyperlink r:id="rId16" w:history="1">
        <w:r w:rsidRPr="00CF4929">
          <w:rPr>
            <w:rStyle w:val="Hyperlink"/>
            <w:rFonts w:ascii="Cambria" w:hAnsi="Cambria"/>
            <w:sz w:val="24"/>
            <w:szCs w:val="24"/>
          </w:rPr>
          <w:t>Kern Transit Website</w:t>
        </w:r>
      </w:hyperlink>
    </w:p>
    <w:p w14:paraId="043575B1" w14:textId="0D84A91D" w:rsidR="00AB710B" w:rsidRDefault="00AB710B" w:rsidP="00CF4929">
      <w:pPr>
        <w:rPr>
          <w:rFonts w:ascii="Cambria" w:hAnsi="Cambria"/>
          <w:sz w:val="24"/>
          <w:szCs w:val="24"/>
        </w:rPr>
      </w:pPr>
      <w:hyperlink r:id="rId17" w:history="1">
        <w:r w:rsidRPr="00CF4929">
          <w:rPr>
            <w:rStyle w:val="Hyperlink"/>
            <w:rFonts w:ascii="Cambria" w:hAnsi="Cambria"/>
            <w:sz w:val="24"/>
            <w:szCs w:val="24"/>
          </w:rPr>
          <w:t>Downloadable Reduced Fare Application</w:t>
        </w:r>
      </w:hyperlink>
      <w:r w:rsidR="00BD4D0C">
        <w:rPr>
          <w:rFonts w:ascii="Cambria" w:hAnsi="Cambria"/>
          <w:sz w:val="24"/>
          <w:szCs w:val="24"/>
        </w:rPr>
        <w:t xml:space="preserve"> </w:t>
      </w:r>
    </w:p>
    <w:p w14:paraId="35586326" w14:textId="500CCF65" w:rsidR="00BD4D0C" w:rsidRDefault="00BD4D0C" w:rsidP="00CF4929">
      <w:pPr>
        <w:rPr>
          <w:rFonts w:ascii="Cambria" w:hAnsi="Cambria"/>
          <w:sz w:val="24"/>
          <w:szCs w:val="24"/>
        </w:rPr>
      </w:pPr>
      <w:r w:rsidRPr="00CF4929">
        <w:rPr>
          <w:rFonts w:ascii="Cambria" w:hAnsi="Cambria"/>
          <w:sz w:val="24"/>
          <w:szCs w:val="24"/>
        </w:rPr>
        <mc:AlternateContent>
          <mc:Choice Requires="wps">
            <w:drawing>
              <wp:anchor distT="0" distB="0" distL="114300" distR="114300" simplePos="0" relativeHeight="251665408" behindDoc="0" locked="0" layoutInCell="1" allowOverlap="1" wp14:anchorId="62A523E2" wp14:editId="167D3D78">
                <wp:simplePos x="0" y="0"/>
                <wp:positionH relativeFrom="margin">
                  <wp:align>center</wp:align>
                </wp:positionH>
                <wp:positionV relativeFrom="paragraph">
                  <wp:posOffset>224155</wp:posOffset>
                </wp:positionV>
                <wp:extent cx="7162800" cy="57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162800" cy="571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52715" id="Rectangle 6" o:spid="_x0000_s1026" style="position:absolute;margin-left:0;margin-top:17.65pt;width:564pt;height:4.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" fillcolor="#5b9bd5 [3208]" strokecolor="#5b9bd5 [3208]" strokeweight="1pt">
                <w10:wrap anchorx="margin"/>
              </v:rect>
            </w:pict>
          </mc:Fallback>
        </mc:AlternateContent>
      </w:r>
    </w:p>
    <w:p w14:paraId="330EF975" w14:textId="11143A49" w:rsidR="00BD4D0C" w:rsidRPr="00CF4929" w:rsidRDefault="00BD4D0C" w:rsidP="00CF4929">
      <w:pPr>
        <w:rPr>
          <w:rFonts w:ascii="Cambria" w:hAnsi="Cambria"/>
          <w:sz w:val="24"/>
          <w:szCs w:val="24"/>
        </w:rPr>
      </w:pPr>
    </w:p>
    <w:p w14:paraId="56288CC2" w14:textId="77777777" w:rsidR="00BD4D0C" w:rsidRDefault="00AB710B" w:rsidP="00CF4929">
      <w:pPr>
        <w:rPr>
          <w:rFonts w:ascii="Cambria" w:hAnsi="Cambria"/>
          <w:sz w:val="24"/>
          <w:szCs w:val="24"/>
        </w:rPr>
      </w:pPr>
      <w:hyperlink r:id="rId18" w:tgtFrame="_blank" w:history="1">
        <w:r w:rsidRPr="00BD4D0C">
          <w:rPr>
            <w:rStyle w:val="Hyperlink"/>
            <w:rFonts w:ascii="Cambria" w:hAnsi="Cambria"/>
            <w:b/>
            <w:bCs/>
            <w:sz w:val="32"/>
            <w:szCs w:val="32"/>
          </w:rPr>
          <w:t>Bakersfield Medical Dial-A-Ride</w:t>
        </w:r>
      </w:hyperlink>
    </w:p>
    <w:p w14:paraId="11F0C532" w14:textId="37A1E41C" w:rsidR="00AB710B" w:rsidRPr="00BD4D0C" w:rsidRDefault="00AB710B" w:rsidP="00BD4D0C">
      <w:pPr>
        <w:pStyle w:val="ListParagraph"/>
        <w:numPr>
          <w:ilvl w:val="0"/>
          <w:numId w:val="18"/>
        </w:numPr>
        <w:rPr>
          <w:rFonts w:ascii="Cambria" w:hAnsi="Cambria"/>
          <w:sz w:val="24"/>
          <w:szCs w:val="24"/>
        </w:rPr>
      </w:pPr>
      <w:r w:rsidRPr="00BD4D0C">
        <w:rPr>
          <w:rFonts w:ascii="Cambria" w:hAnsi="Cambria"/>
          <w:sz w:val="24"/>
          <w:szCs w:val="24"/>
        </w:rPr>
        <w:t>service to passengers connecting to Bakersfield through a Kern Transit route that will take you from the GET Downtown Transit Center directly to the medical office where your appointment is. Reservations must be made at least one day in advance, but no earlier than two weeks in advance. Service is provided on a space available basis.</w:t>
      </w:r>
    </w:p>
    <w:p w14:paraId="5CC9C3FD" w14:textId="360166E9" w:rsidR="00AB710B" w:rsidRPr="00CF4929" w:rsidRDefault="00BD4D0C" w:rsidP="00CF4929">
      <w:pPr>
        <w:rPr>
          <w:rFonts w:ascii="Cambria" w:hAnsi="Cambria"/>
          <w:sz w:val="24"/>
          <w:szCs w:val="24"/>
        </w:rPr>
      </w:pPr>
      <w:r w:rsidRPr="00CF4929">
        <w:rPr>
          <w:rFonts w:ascii="Cambria" w:hAnsi="Cambria"/>
          <w:sz w:val="24"/>
          <w:szCs w:val="24"/>
        </w:rPr>
        <mc:AlternateContent>
          <mc:Choice Requires="wps">
            <w:drawing>
              <wp:anchor distT="0" distB="0" distL="114300" distR="114300" simplePos="0" relativeHeight="251667456" behindDoc="0" locked="0" layoutInCell="1" allowOverlap="1" wp14:anchorId="6ED5D8C6" wp14:editId="51A019EF">
                <wp:simplePos x="0" y="0"/>
                <wp:positionH relativeFrom="margin">
                  <wp:align>center</wp:align>
                </wp:positionH>
                <wp:positionV relativeFrom="paragraph">
                  <wp:posOffset>215265</wp:posOffset>
                </wp:positionV>
                <wp:extent cx="7162800" cy="57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162800" cy="571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01F42" id="Rectangle 7" o:spid="_x0000_s1026" style="position:absolute;margin-left:0;margin-top:16.95pt;width:564pt;height:4.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" fillcolor="#5b9bd5 [3208]" strokecolor="#5b9bd5 [3208]" strokeweight="1pt">
                <w10:wrap anchorx="margin"/>
              </v:rect>
            </w:pict>
          </mc:Fallback>
        </mc:AlternateContent>
      </w:r>
    </w:p>
    <w:p w14:paraId="2383C217" w14:textId="77777777" w:rsidR="00BD4D0C" w:rsidRDefault="00BD4D0C" w:rsidP="00CF4929">
      <w:pPr>
        <w:rPr>
          <w:rFonts w:ascii="Cambria" w:hAnsi="Cambria"/>
          <w:sz w:val="24"/>
          <w:szCs w:val="24"/>
        </w:rPr>
      </w:pPr>
    </w:p>
    <w:p w14:paraId="43709CEC" w14:textId="060FB447" w:rsidR="00AB710B" w:rsidRPr="00BD4D0C" w:rsidRDefault="00AB710B" w:rsidP="00CF4929">
      <w:pPr>
        <w:rPr>
          <w:rFonts w:ascii="Cambria" w:hAnsi="Cambria"/>
          <w:b/>
          <w:bCs/>
          <w:sz w:val="32"/>
          <w:szCs w:val="32"/>
          <w:u w:val="single"/>
        </w:rPr>
      </w:pPr>
      <w:r w:rsidRPr="00BD4D0C">
        <w:rPr>
          <w:rFonts w:ascii="Cambria" w:hAnsi="Cambria"/>
          <w:b/>
          <w:bCs/>
          <w:sz w:val="32"/>
          <w:szCs w:val="32"/>
          <w:u w:val="single"/>
        </w:rPr>
        <w:lastRenderedPageBreak/>
        <w:t>CTSA</w:t>
      </w:r>
    </w:p>
    <w:p w14:paraId="5240E5AC" w14:textId="13F35DBA" w:rsidR="00AB710B" w:rsidRPr="00CF4929" w:rsidRDefault="00AB710B" w:rsidP="00CF4929">
      <w:pPr>
        <w:rPr>
          <w:rFonts w:ascii="Cambria" w:hAnsi="Cambria"/>
          <w:sz w:val="24"/>
          <w:szCs w:val="24"/>
        </w:rPr>
      </w:pPr>
      <w:r w:rsidRPr="00CF4929">
        <w:rPr>
          <w:rFonts w:ascii="Cambria" w:hAnsi="Cambria"/>
          <w:sz w:val="24"/>
          <w:szCs w:val="24"/>
        </w:rPr>
        <w:t>(661) 392-2035</w:t>
      </w:r>
    </w:p>
    <w:p w14:paraId="1EB7CC75" w14:textId="77777777" w:rsidR="00AB710B" w:rsidRPr="00CF4929" w:rsidRDefault="00AB710B" w:rsidP="00CF4929">
      <w:pPr>
        <w:rPr>
          <w:rFonts w:ascii="Cambria" w:hAnsi="Cambria"/>
          <w:sz w:val="24"/>
          <w:szCs w:val="24"/>
        </w:rPr>
      </w:pPr>
      <w:r w:rsidRPr="00CF4929">
        <w:rPr>
          <w:rFonts w:ascii="Cambria" w:hAnsi="Cambria"/>
          <w:sz w:val="24"/>
          <w:szCs w:val="24"/>
        </w:rPr>
        <w:t>Serves: Bakersfield. A low cost door-to-door ride share transportation service for seniors 60 and older/qualifying individuals with a permanent disability. (Physicians Report required if under age 60). Transportation services are available Monday through Friday for doctor appointments, senior activities, grocery shopping and other essential trips. A $2 fee will be charged for each one-way trip.</w:t>
      </w:r>
    </w:p>
    <w:p w14:paraId="16A7E98D" w14:textId="7D85839B" w:rsidR="00AB710B" w:rsidRPr="00CF4929" w:rsidRDefault="00BD4D0C" w:rsidP="00CF4929">
      <w:pPr>
        <w:rPr>
          <w:rFonts w:ascii="Cambria" w:hAnsi="Cambria"/>
          <w:sz w:val="24"/>
          <w:szCs w:val="24"/>
        </w:rPr>
      </w:pPr>
      <w:r w:rsidRPr="00CF4929">
        <w:rPr>
          <w:rFonts w:ascii="Cambria" w:hAnsi="Cambria"/>
          <w:sz w:val="24"/>
          <w:szCs w:val="24"/>
        </w:rPr>
        <mc:AlternateContent>
          <mc:Choice Requires="wps">
            <w:drawing>
              <wp:anchor distT="0" distB="0" distL="114300" distR="114300" simplePos="0" relativeHeight="251669504" behindDoc="0" locked="0" layoutInCell="1" allowOverlap="1" wp14:anchorId="0616C860" wp14:editId="2192D33D">
                <wp:simplePos x="0" y="0"/>
                <wp:positionH relativeFrom="column">
                  <wp:posOffset>-425450</wp:posOffset>
                </wp:positionH>
                <wp:positionV relativeFrom="paragraph">
                  <wp:posOffset>190500</wp:posOffset>
                </wp:positionV>
                <wp:extent cx="7162800" cy="57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162800" cy="571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8B9AA" id="Rectangle 8" o:spid="_x0000_s1026" style="position:absolute;margin-left:-33.5pt;margin-top:15pt;width:564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" fillcolor="#5b9bd5 [3208]" strokecolor="#5b9bd5 [3208]" strokeweight="1pt"/>
            </w:pict>
          </mc:Fallback>
        </mc:AlternateContent>
      </w:r>
    </w:p>
    <w:p w14:paraId="5CDADFED" w14:textId="77777777" w:rsidR="0079088D" w:rsidRDefault="0079088D" w:rsidP="00CF4929">
      <w:pPr>
        <w:rPr>
          <w:rFonts w:ascii="Cambria" w:hAnsi="Cambria"/>
          <w:b/>
          <w:bCs/>
          <w:sz w:val="32"/>
          <w:szCs w:val="32"/>
          <w:u w:val="single"/>
        </w:rPr>
      </w:pPr>
    </w:p>
    <w:p w14:paraId="42B795CC" w14:textId="21EEAFCC" w:rsidR="00AB710B" w:rsidRPr="00BD4D0C" w:rsidRDefault="00AB710B" w:rsidP="00CF4929">
      <w:pPr>
        <w:rPr>
          <w:rFonts w:ascii="Cambria" w:hAnsi="Cambria"/>
          <w:b/>
          <w:bCs/>
          <w:sz w:val="32"/>
          <w:szCs w:val="32"/>
          <w:u w:val="single"/>
        </w:rPr>
      </w:pPr>
      <w:r w:rsidRPr="00BD4D0C">
        <w:rPr>
          <w:rFonts w:ascii="Cambria" w:hAnsi="Cambria"/>
          <w:b/>
          <w:bCs/>
          <w:sz w:val="32"/>
          <w:szCs w:val="32"/>
          <w:u w:val="single"/>
        </w:rPr>
        <w:t>Get Bus</w:t>
      </w:r>
    </w:p>
    <w:p w14:paraId="17FA8934" w14:textId="2C7F2212" w:rsidR="00AB710B" w:rsidRPr="00CF4929" w:rsidRDefault="00AB710B" w:rsidP="00CF4929">
      <w:pPr>
        <w:rPr>
          <w:rFonts w:ascii="Cambria" w:hAnsi="Cambria"/>
          <w:sz w:val="24"/>
          <w:szCs w:val="24"/>
        </w:rPr>
      </w:pPr>
      <w:r w:rsidRPr="00CF4929">
        <w:rPr>
          <w:rFonts w:ascii="Cambria" w:hAnsi="Cambria"/>
          <w:sz w:val="24"/>
          <w:szCs w:val="24"/>
        </w:rPr>
        <w:t>GET-A-Lift</w:t>
      </w:r>
      <w:r w:rsidRPr="00CF4929">
        <w:rPr>
          <w:rFonts w:ascii="Cambria" w:hAnsi="Cambria"/>
          <w:sz w:val="24"/>
          <w:szCs w:val="24"/>
        </w:rPr>
        <w:br/>
        <w:t>(661)869-6363</w:t>
      </w:r>
    </w:p>
    <w:p w14:paraId="016E5E6B" w14:textId="77777777" w:rsidR="00AB710B" w:rsidRPr="00CF4929" w:rsidRDefault="00AB710B" w:rsidP="00CF4929">
      <w:pPr>
        <w:rPr>
          <w:rFonts w:ascii="Cambria" w:hAnsi="Cambria"/>
          <w:sz w:val="24"/>
          <w:szCs w:val="24"/>
        </w:rPr>
      </w:pPr>
      <w:r w:rsidRPr="00CF4929">
        <w:rPr>
          <w:rFonts w:ascii="Cambria" w:hAnsi="Cambria"/>
          <w:sz w:val="24"/>
          <w:szCs w:val="24"/>
        </w:rPr>
        <w:t>Serves: Bakersfield. This program provides curb-to-curb service in the Metropolitan Bakersfield Area to qualified persons with disabilities, using air-conditioned, lift-equipped vans. Offers reduced fares for seniors 65 and older, Medicare Cardholders, and customers with disabilities with appropriate ID.</w:t>
      </w:r>
    </w:p>
    <w:p w14:paraId="7A26CB71" w14:textId="77777777" w:rsidR="00C4613F" w:rsidRPr="00CF4929" w:rsidRDefault="00C4613F" w:rsidP="00CF4929">
      <w:pPr>
        <w:rPr>
          <w:rFonts w:ascii="Cambria" w:hAnsi="Cambria"/>
          <w:sz w:val="24"/>
          <w:szCs w:val="24"/>
        </w:rPr>
      </w:pPr>
    </w:p>
    <w:p w14:paraId="64ED8627" w14:textId="77777777" w:rsidR="00C4613F" w:rsidRPr="00CF4929" w:rsidRDefault="00C4613F" w:rsidP="00CF4929">
      <w:pPr>
        <w:rPr>
          <w:rFonts w:ascii="Cambria" w:hAnsi="Cambria"/>
          <w:sz w:val="24"/>
          <w:szCs w:val="24"/>
        </w:rPr>
      </w:pPr>
    </w:p>
    <w:p w14:paraId="55FAAB15" w14:textId="53CD777D" w:rsidR="00C66D17" w:rsidRPr="00CF4929" w:rsidRDefault="00C66D17" w:rsidP="00CF4929">
      <w:pPr>
        <w:rPr>
          <w:rFonts w:ascii="Cambria" w:hAnsi="Cambria"/>
          <w:sz w:val="24"/>
          <w:szCs w:val="24"/>
        </w:rPr>
      </w:pPr>
    </w:p>
    <w:p w14:paraId="41DF11D9" w14:textId="3F142CA8" w:rsidR="0050259F" w:rsidRPr="00CF4929" w:rsidRDefault="0050259F" w:rsidP="00CF4929">
      <w:pPr>
        <w:rPr>
          <w:rFonts w:ascii="Cambria" w:hAnsi="Cambria"/>
          <w:sz w:val="24"/>
          <w:szCs w:val="24"/>
        </w:rPr>
      </w:pPr>
    </w:p>
    <w:sectPr w:rsidR="0050259F" w:rsidRPr="00CF4929" w:rsidSect="00D25460">
      <w:headerReference w:type="default" r:id="rId19"/>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8511C" w14:textId="77777777" w:rsidR="00201348" w:rsidRDefault="00201348">
      <w:pPr>
        <w:spacing w:after="0" w:line="240" w:lineRule="auto"/>
      </w:pPr>
      <w:r>
        <w:separator/>
      </w:r>
    </w:p>
  </w:endnote>
  <w:endnote w:type="continuationSeparator" w:id="0">
    <w:p w14:paraId="268D7612" w14:textId="77777777" w:rsidR="00201348" w:rsidRDefault="0020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C707" w14:textId="77777777" w:rsidR="00201348" w:rsidRDefault="00201348">
      <w:pPr>
        <w:spacing w:after="0" w:line="240" w:lineRule="auto"/>
      </w:pPr>
      <w:r>
        <w:separator/>
      </w:r>
    </w:p>
  </w:footnote>
  <w:footnote w:type="continuationSeparator" w:id="0">
    <w:p w14:paraId="2BD344F7" w14:textId="77777777" w:rsidR="00201348" w:rsidRDefault="00201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54269E31" w:rsidR="00021018" w:rsidRPr="00021018" w:rsidRDefault="00F5416F"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TRANSPORTATION</w:t>
          </w:r>
        </w:p>
      </w:tc>
    </w:tr>
  </w:tbl>
  <w:p w14:paraId="01A01D4B" w14:textId="77777777" w:rsidR="00CF6D32" w:rsidRDefault="0079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5E2"/>
    <w:multiLevelType w:val="hybridMultilevel"/>
    <w:tmpl w:val="C18A6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4D5A"/>
    <w:multiLevelType w:val="hybridMultilevel"/>
    <w:tmpl w:val="8B6EA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442C4"/>
    <w:multiLevelType w:val="hybridMultilevel"/>
    <w:tmpl w:val="4558B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B3850"/>
    <w:multiLevelType w:val="hybridMultilevel"/>
    <w:tmpl w:val="C5B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1B03"/>
    <w:multiLevelType w:val="hybridMultilevel"/>
    <w:tmpl w:val="D1509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71D9"/>
    <w:multiLevelType w:val="multilevel"/>
    <w:tmpl w:val="BED6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55610"/>
    <w:multiLevelType w:val="hybridMultilevel"/>
    <w:tmpl w:val="C81A2C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350DA"/>
    <w:multiLevelType w:val="hybridMultilevel"/>
    <w:tmpl w:val="D18C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A0676"/>
    <w:multiLevelType w:val="hybridMultilevel"/>
    <w:tmpl w:val="2264A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272B3C"/>
    <w:multiLevelType w:val="hybridMultilevel"/>
    <w:tmpl w:val="9A54F2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A1D7D"/>
    <w:multiLevelType w:val="multilevel"/>
    <w:tmpl w:val="0ECC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27F0A"/>
    <w:multiLevelType w:val="hybridMultilevel"/>
    <w:tmpl w:val="D8FA9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4612B"/>
    <w:multiLevelType w:val="hybridMultilevel"/>
    <w:tmpl w:val="D53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D11AA"/>
    <w:multiLevelType w:val="hybridMultilevel"/>
    <w:tmpl w:val="A636D5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A11412"/>
    <w:multiLevelType w:val="hybridMultilevel"/>
    <w:tmpl w:val="55A27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13629"/>
    <w:multiLevelType w:val="hybridMultilevel"/>
    <w:tmpl w:val="147E7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054583"/>
    <w:multiLevelType w:val="multilevel"/>
    <w:tmpl w:val="0AF2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E46"/>
    <w:multiLevelType w:val="hybridMultilevel"/>
    <w:tmpl w:val="48B00462"/>
    <w:lvl w:ilvl="0" w:tplc="0409000B">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7AF84149"/>
    <w:multiLevelType w:val="hybridMultilevel"/>
    <w:tmpl w:val="31528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5"/>
  </w:num>
  <w:num w:numId="5">
    <w:abstractNumId w:val="6"/>
  </w:num>
  <w:num w:numId="6">
    <w:abstractNumId w:val="18"/>
  </w:num>
  <w:num w:numId="7">
    <w:abstractNumId w:val="11"/>
  </w:num>
  <w:num w:numId="8">
    <w:abstractNumId w:val="2"/>
  </w:num>
  <w:num w:numId="9">
    <w:abstractNumId w:val="8"/>
  </w:num>
  <w:num w:numId="10">
    <w:abstractNumId w:val="7"/>
  </w:num>
  <w:num w:numId="11">
    <w:abstractNumId w:val="14"/>
  </w:num>
  <w:num w:numId="12">
    <w:abstractNumId w:val="4"/>
  </w:num>
  <w:num w:numId="13">
    <w:abstractNumId w:val="0"/>
  </w:num>
  <w:num w:numId="14">
    <w:abstractNumId w:val="13"/>
  </w:num>
  <w:num w:numId="15">
    <w:abstractNumId w:val="16"/>
  </w:num>
  <w:num w:numId="16">
    <w:abstractNumId w:val="10"/>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356BA"/>
    <w:rsid w:val="0009643E"/>
    <w:rsid w:val="000A7D1E"/>
    <w:rsid w:val="000C009A"/>
    <w:rsid w:val="000D1599"/>
    <w:rsid w:val="000F4DCF"/>
    <w:rsid w:val="0010765C"/>
    <w:rsid w:val="00123FC3"/>
    <w:rsid w:val="00136397"/>
    <w:rsid w:val="00166A5A"/>
    <w:rsid w:val="001F43FE"/>
    <w:rsid w:val="00201348"/>
    <w:rsid w:val="00273C7F"/>
    <w:rsid w:val="00281FA0"/>
    <w:rsid w:val="002934D6"/>
    <w:rsid w:val="003072A1"/>
    <w:rsid w:val="00361B63"/>
    <w:rsid w:val="003B0C40"/>
    <w:rsid w:val="003C0CCC"/>
    <w:rsid w:val="003C0D24"/>
    <w:rsid w:val="00415DF7"/>
    <w:rsid w:val="0042022E"/>
    <w:rsid w:val="00483F35"/>
    <w:rsid w:val="004D2947"/>
    <w:rsid w:val="004E5714"/>
    <w:rsid w:val="0050259F"/>
    <w:rsid w:val="005051F4"/>
    <w:rsid w:val="00574D9C"/>
    <w:rsid w:val="0057728D"/>
    <w:rsid w:val="005A78D0"/>
    <w:rsid w:val="005B3290"/>
    <w:rsid w:val="005E5956"/>
    <w:rsid w:val="007039D5"/>
    <w:rsid w:val="00773323"/>
    <w:rsid w:val="0079088D"/>
    <w:rsid w:val="007A113F"/>
    <w:rsid w:val="007C2BEB"/>
    <w:rsid w:val="00806B5F"/>
    <w:rsid w:val="00815F05"/>
    <w:rsid w:val="008751BD"/>
    <w:rsid w:val="00886D6B"/>
    <w:rsid w:val="008B1DC6"/>
    <w:rsid w:val="0090553B"/>
    <w:rsid w:val="0090748B"/>
    <w:rsid w:val="00907EA8"/>
    <w:rsid w:val="009900B3"/>
    <w:rsid w:val="00990C88"/>
    <w:rsid w:val="009B7BBE"/>
    <w:rsid w:val="009E7D81"/>
    <w:rsid w:val="00A80CF1"/>
    <w:rsid w:val="00A817D7"/>
    <w:rsid w:val="00AB710B"/>
    <w:rsid w:val="00B0619F"/>
    <w:rsid w:val="00B246DE"/>
    <w:rsid w:val="00B37E37"/>
    <w:rsid w:val="00B645EF"/>
    <w:rsid w:val="00B7353A"/>
    <w:rsid w:val="00B80709"/>
    <w:rsid w:val="00BA65B2"/>
    <w:rsid w:val="00BD29AA"/>
    <w:rsid w:val="00BD4D0C"/>
    <w:rsid w:val="00BE737F"/>
    <w:rsid w:val="00C4613F"/>
    <w:rsid w:val="00C5492D"/>
    <w:rsid w:val="00C66D17"/>
    <w:rsid w:val="00C9002C"/>
    <w:rsid w:val="00CA1515"/>
    <w:rsid w:val="00CA5D40"/>
    <w:rsid w:val="00CE6447"/>
    <w:rsid w:val="00CF4929"/>
    <w:rsid w:val="00D25460"/>
    <w:rsid w:val="00DE3689"/>
    <w:rsid w:val="00DE736B"/>
    <w:rsid w:val="00E13A45"/>
    <w:rsid w:val="00E236EA"/>
    <w:rsid w:val="00E769A1"/>
    <w:rsid w:val="00E86858"/>
    <w:rsid w:val="00EC35F1"/>
    <w:rsid w:val="00EE7CD7"/>
    <w:rsid w:val="00F5416F"/>
    <w:rsid w:val="00FC7B78"/>
    <w:rsid w:val="00FE6E4D"/>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2">
    <w:name w:val="heading 2"/>
    <w:basedOn w:val="Normal"/>
    <w:link w:val="Heading2Char"/>
    <w:uiPriority w:val="9"/>
    <w:qFormat/>
    <w:rsid w:val="00FC7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7B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C66D1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C7B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7B78"/>
    <w:rPr>
      <w:rFonts w:ascii="Times New Roman" w:eastAsia="Times New Roman" w:hAnsi="Times New Roman" w:cs="Times New Roman"/>
      <w:b/>
      <w:bCs/>
      <w:sz w:val="27"/>
      <w:szCs w:val="27"/>
    </w:rPr>
  </w:style>
  <w:style w:type="paragraph" w:customStyle="1" w:styleId="p1">
    <w:name w:val="p1"/>
    <w:basedOn w:val="Normal"/>
    <w:rsid w:val="00FC7B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B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7B78"/>
    <w:rPr>
      <w:color w:val="0000FF"/>
      <w:u w:val="single"/>
    </w:rPr>
  </w:style>
  <w:style w:type="character" w:styleId="Strong">
    <w:name w:val="Strong"/>
    <w:basedOn w:val="DefaultParagraphFont"/>
    <w:uiPriority w:val="22"/>
    <w:qFormat/>
    <w:rsid w:val="00FC7B78"/>
    <w:rPr>
      <w:b/>
      <w:bCs/>
    </w:rPr>
  </w:style>
  <w:style w:type="paragraph" w:styleId="ListParagraph">
    <w:name w:val="List Paragraph"/>
    <w:basedOn w:val="Normal"/>
    <w:uiPriority w:val="34"/>
    <w:qFormat/>
    <w:rsid w:val="000356BA"/>
    <w:pPr>
      <w:ind w:left="720"/>
      <w:contextualSpacing/>
    </w:pPr>
  </w:style>
  <w:style w:type="character" w:styleId="UnresolvedMention">
    <w:name w:val="Unresolved Mention"/>
    <w:basedOn w:val="DefaultParagraphFont"/>
    <w:uiPriority w:val="99"/>
    <w:semiHidden/>
    <w:unhideWhenUsed/>
    <w:rsid w:val="00361B63"/>
    <w:rPr>
      <w:color w:val="605E5C"/>
      <w:shd w:val="clear" w:color="auto" w:fill="E1DFDD"/>
    </w:rPr>
  </w:style>
  <w:style w:type="character" w:customStyle="1" w:styleId="Heading6Char">
    <w:name w:val="Heading 6 Char"/>
    <w:basedOn w:val="DefaultParagraphFont"/>
    <w:link w:val="Heading6"/>
    <w:uiPriority w:val="9"/>
    <w:semiHidden/>
    <w:rsid w:val="00C66D17"/>
    <w:rPr>
      <w:rFonts w:asciiTheme="majorHAnsi" w:eastAsiaTheme="majorEastAsia" w:hAnsiTheme="majorHAnsi" w:cstheme="majorBidi"/>
      <w:color w:val="1F3763" w:themeColor="accent1" w:themeShade="7F"/>
    </w:rPr>
  </w:style>
  <w:style w:type="character" w:customStyle="1" w:styleId="btn-link">
    <w:name w:val="btn-link"/>
    <w:basedOn w:val="DefaultParagraphFont"/>
    <w:rsid w:val="00E13A45"/>
  </w:style>
  <w:style w:type="character" w:customStyle="1" w:styleId="its-pdf-note">
    <w:name w:val="its-pdf-note"/>
    <w:basedOn w:val="DefaultParagraphFont"/>
    <w:rsid w:val="00AB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1310">
      <w:bodyDiv w:val="1"/>
      <w:marLeft w:val="0"/>
      <w:marRight w:val="0"/>
      <w:marTop w:val="0"/>
      <w:marBottom w:val="0"/>
      <w:divBdr>
        <w:top w:val="none" w:sz="0" w:space="0" w:color="auto"/>
        <w:left w:val="none" w:sz="0" w:space="0" w:color="auto"/>
        <w:bottom w:val="none" w:sz="0" w:space="0" w:color="auto"/>
        <w:right w:val="none" w:sz="0" w:space="0" w:color="auto"/>
      </w:divBdr>
    </w:div>
    <w:div w:id="646781610">
      <w:bodyDiv w:val="1"/>
      <w:marLeft w:val="0"/>
      <w:marRight w:val="0"/>
      <w:marTop w:val="0"/>
      <w:marBottom w:val="0"/>
      <w:divBdr>
        <w:top w:val="none" w:sz="0" w:space="0" w:color="auto"/>
        <w:left w:val="none" w:sz="0" w:space="0" w:color="auto"/>
        <w:bottom w:val="none" w:sz="0" w:space="0" w:color="auto"/>
        <w:right w:val="none" w:sz="0" w:space="0" w:color="auto"/>
      </w:divBdr>
    </w:div>
    <w:div w:id="695235365">
      <w:bodyDiv w:val="1"/>
      <w:marLeft w:val="0"/>
      <w:marRight w:val="0"/>
      <w:marTop w:val="0"/>
      <w:marBottom w:val="0"/>
      <w:divBdr>
        <w:top w:val="none" w:sz="0" w:space="0" w:color="auto"/>
        <w:left w:val="none" w:sz="0" w:space="0" w:color="auto"/>
        <w:bottom w:val="none" w:sz="0" w:space="0" w:color="auto"/>
        <w:right w:val="none" w:sz="0" w:space="0" w:color="auto"/>
      </w:divBdr>
    </w:div>
    <w:div w:id="724718578">
      <w:bodyDiv w:val="1"/>
      <w:marLeft w:val="0"/>
      <w:marRight w:val="0"/>
      <w:marTop w:val="0"/>
      <w:marBottom w:val="0"/>
      <w:divBdr>
        <w:top w:val="none" w:sz="0" w:space="0" w:color="auto"/>
        <w:left w:val="none" w:sz="0" w:space="0" w:color="auto"/>
        <w:bottom w:val="none" w:sz="0" w:space="0" w:color="auto"/>
        <w:right w:val="none" w:sz="0" w:space="0" w:color="auto"/>
      </w:divBdr>
    </w:div>
    <w:div w:id="798189460">
      <w:bodyDiv w:val="1"/>
      <w:marLeft w:val="0"/>
      <w:marRight w:val="0"/>
      <w:marTop w:val="0"/>
      <w:marBottom w:val="0"/>
      <w:divBdr>
        <w:top w:val="none" w:sz="0" w:space="0" w:color="auto"/>
        <w:left w:val="none" w:sz="0" w:space="0" w:color="auto"/>
        <w:bottom w:val="none" w:sz="0" w:space="0" w:color="auto"/>
        <w:right w:val="none" w:sz="0" w:space="0" w:color="auto"/>
      </w:divBdr>
    </w:div>
    <w:div w:id="1057631218">
      <w:bodyDiv w:val="1"/>
      <w:marLeft w:val="0"/>
      <w:marRight w:val="0"/>
      <w:marTop w:val="0"/>
      <w:marBottom w:val="0"/>
      <w:divBdr>
        <w:top w:val="none" w:sz="0" w:space="0" w:color="auto"/>
        <w:left w:val="none" w:sz="0" w:space="0" w:color="auto"/>
        <w:bottom w:val="none" w:sz="0" w:space="0" w:color="auto"/>
        <w:right w:val="none" w:sz="0" w:space="0" w:color="auto"/>
      </w:divBdr>
    </w:div>
    <w:div w:id="1112555517">
      <w:bodyDiv w:val="1"/>
      <w:marLeft w:val="0"/>
      <w:marRight w:val="0"/>
      <w:marTop w:val="0"/>
      <w:marBottom w:val="0"/>
      <w:divBdr>
        <w:top w:val="none" w:sz="0" w:space="0" w:color="auto"/>
        <w:left w:val="none" w:sz="0" w:space="0" w:color="auto"/>
        <w:bottom w:val="none" w:sz="0" w:space="0" w:color="auto"/>
        <w:right w:val="none" w:sz="0" w:space="0" w:color="auto"/>
      </w:divBdr>
      <w:divsChild>
        <w:div w:id="1424834268">
          <w:marLeft w:val="0"/>
          <w:marRight w:val="0"/>
          <w:marTop w:val="0"/>
          <w:marBottom w:val="0"/>
          <w:divBdr>
            <w:top w:val="none" w:sz="0" w:space="0" w:color="auto"/>
            <w:left w:val="none" w:sz="0" w:space="0" w:color="auto"/>
            <w:bottom w:val="none" w:sz="0" w:space="0" w:color="auto"/>
            <w:right w:val="none" w:sz="0" w:space="0" w:color="auto"/>
          </w:divBdr>
          <w:divsChild>
            <w:div w:id="252279348">
              <w:marLeft w:val="0"/>
              <w:marRight w:val="0"/>
              <w:marTop w:val="0"/>
              <w:marBottom w:val="0"/>
              <w:divBdr>
                <w:top w:val="none" w:sz="0" w:space="0" w:color="auto"/>
                <w:left w:val="none" w:sz="0" w:space="0" w:color="auto"/>
                <w:bottom w:val="none" w:sz="0" w:space="0" w:color="auto"/>
                <w:right w:val="none" w:sz="0" w:space="0" w:color="auto"/>
              </w:divBdr>
            </w:div>
          </w:divsChild>
        </w:div>
        <w:div w:id="920530521">
          <w:marLeft w:val="0"/>
          <w:marRight w:val="0"/>
          <w:marTop w:val="0"/>
          <w:marBottom w:val="0"/>
          <w:divBdr>
            <w:top w:val="none" w:sz="0" w:space="0" w:color="auto"/>
            <w:left w:val="none" w:sz="0" w:space="0" w:color="auto"/>
            <w:bottom w:val="none" w:sz="0" w:space="0" w:color="auto"/>
            <w:right w:val="none" w:sz="0" w:space="0" w:color="auto"/>
          </w:divBdr>
          <w:divsChild>
            <w:div w:id="728578243">
              <w:marLeft w:val="0"/>
              <w:marRight w:val="0"/>
              <w:marTop w:val="0"/>
              <w:marBottom w:val="0"/>
              <w:divBdr>
                <w:top w:val="none" w:sz="0" w:space="0" w:color="auto"/>
                <w:left w:val="none" w:sz="0" w:space="0" w:color="auto"/>
                <w:bottom w:val="none" w:sz="0" w:space="0" w:color="auto"/>
                <w:right w:val="none" w:sz="0" w:space="0" w:color="auto"/>
              </w:divBdr>
            </w:div>
          </w:divsChild>
        </w:div>
        <w:div w:id="1262027721">
          <w:marLeft w:val="0"/>
          <w:marRight w:val="0"/>
          <w:marTop w:val="0"/>
          <w:marBottom w:val="0"/>
          <w:divBdr>
            <w:top w:val="none" w:sz="0" w:space="0" w:color="auto"/>
            <w:left w:val="none" w:sz="0" w:space="0" w:color="auto"/>
            <w:bottom w:val="none" w:sz="0" w:space="0" w:color="auto"/>
            <w:right w:val="none" w:sz="0" w:space="0" w:color="auto"/>
          </w:divBdr>
          <w:divsChild>
            <w:div w:id="8230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014">
      <w:bodyDiv w:val="1"/>
      <w:marLeft w:val="0"/>
      <w:marRight w:val="0"/>
      <w:marTop w:val="0"/>
      <w:marBottom w:val="0"/>
      <w:divBdr>
        <w:top w:val="none" w:sz="0" w:space="0" w:color="auto"/>
        <w:left w:val="none" w:sz="0" w:space="0" w:color="auto"/>
        <w:bottom w:val="none" w:sz="0" w:space="0" w:color="auto"/>
        <w:right w:val="none" w:sz="0" w:space="0" w:color="auto"/>
      </w:divBdr>
    </w:div>
    <w:div w:id="1611551644">
      <w:bodyDiv w:val="1"/>
      <w:marLeft w:val="0"/>
      <w:marRight w:val="0"/>
      <w:marTop w:val="0"/>
      <w:marBottom w:val="0"/>
      <w:divBdr>
        <w:top w:val="none" w:sz="0" w:space="0" w:color="auto"/>
        <w:left w:val="none" w:sz="0" w:space="0" w:color="auto"/>
        <w:bottom w:val="none" w:sz="0" w:space="0" w:color="auto"/>
        <w:right w:val="none" w:sz="0" w:space="0" w:color="auto"/>
      </w:divBdr>
    </w:div>
    <w:div w:id="2022009652">
      <w:bodyDiv w:val="1"/>
      <w:marLeft w:val="0"/>
      <w:marRight w:val="0"/>
      <w:marTop w:val="0"/>
      <w:marBottom w:val="0"/>
      <w:divBdr>
        <w:top w:val="none" w:sz="0" w:space="0" w:color="auto"/>
        <w:left w:val="none" w:sz="0" w:space="0" w:color="auto"/>
        <w:bottom w:val="none" w:sz="0" w:space="0" w:color="auto"/>
        <w:right w:val="none" w:sz="0" w:space="0" w:color="auto"/>
      </w:divBdr>
    </w:div>
    <w:div w:id="2089879608">
      <w:bodyDiv w:val="1"/>
      <w:marLeft w:val="0"/>
      <w:marRight w:val="0"/>
      <w:marTop w:val="0"/>
      <w:marBottom w:val="0"/>
      <w:divBdr>
        <w:top w:val="none" w:sz="0" w:space="0" w:color="auto"/>
        <w:left w:val="none" w:sz="0" w:space="0" w:color="auto"/>
        <w:bottom w:val="none" w:sz="0" w:space="0" w:color="auto"/>
        <w:right w:val="none" w:sz="0" w:space="0" w:color="auto"/>
      </w:divBdr>
    </w:div>
    <w:div w:id="21349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city-ca.gov/CC/index.php/transportation" TargetMode="External"/><Relationship Id="rId13" Type="http://schemas.openxmlformats.org/officeDocument/2006/relationships/hyperlink" Target="http://kerntransit.org/routes-and-schedules/120-taft-bakersfield/" TargetMode="External"/><Relationship Id="rId18" Type="http://schemas.openxmlformats.org/officeDocument/2006/relationships/hyperlink" Target="https://kerntransit.org/dial-a-ride/bakersfield-medical-dial-a-ri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vin.org/200/Dial-A-Ride" TargetMode="External"/><Relationship Id="rId12" Type="http://schemas.openxmlformats.org/officeDocument/2006/relationships/hyperlink" Target="http://www.shafter.com/148/Transit" TargetMode="External"/><Relationship Id="rId17" Type="http://schemas.openxmlformats.org/officeDocument/2006/relationships/hyperlink" Target="http://kerntransit.org/reduced-fare-application/" TargetMode="External"/><Relationship Id="rId2" Type="http://schemas.openxmlformats.org/officeDocument/2006/relationships/styles" Target="styles.xml"/><Relationship Id="rId16" Type="http://schemas.openxmlformats.org/officeDocument/2006/relationships/hyperlink" Target="https://kerntransit.org/dial-a-ri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county.com/?splash=http%3a%2f%2fwww.mcfarlandcity.org%2f269%2fTransportation&amp;____isexternal=true" TargetMode="External"/><Relationship Id="rId5" Type="http://schemas.openxmlformats.org/officeDocument/2006/relationships/footnotes" Target="footnotes.xml"/><Relationship Id="rId15" Type="http://schemas.openxmlformats.org/officeDocument/2006/relationships/hyperlink" Target="https://www.kerncounty.com/?splash=http%3a%2f%2fwww.ci.wasco.ca.us%2fresidents%2ftransportation%2fdial-a-ride%2f&amp;____isexternal=true" TargetMode="External"/><Relationship Id="rId10" Type="http://schemas.openxmlformats.org/officeDocument/2006/relationships/hyperlink" Target="https://ridgecrest-ca.gov/197/Transit-Divis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erncounty.com/?splash=http%3a%2f%2fcityofdelano.org%2findex.aspx%3fNID%3d296&amp;____isexternal=true" TargetMode="External"/><Relationship Id="rId14" Type="http://schemas.openxmlformats.org/officeDocument/2006/relationships/hyperlink" Target="https://kerntransit.org/dial-a-ride/tehachapi-dial-a-r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80</cp:revision>
  <dcterms:created xsi:type="dcterms:W3CDTF">2021-11-28T04:25:00Z</dcterms:created>
  <dcterms:modified xsi:type="dcterms:W3CDTF">2021-12-28T21:58:00Z</dcterms:modified>
</cp:coreProperties>
</file>